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color w:val="000000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sz w:val="24"/>
          <w:szCs w:val="24"/>
          <w:u w:color="000000"/>
          <w:rtl w:val="0"/>
        </w:rPr>
        <w:t>A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P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Biology</w:t>
        <w:tab/>
        <w:tab/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Other Types of Photosynthesis</w:t>
      </w:r>
      <w:r>
        <w:rPr>
          <w:b w:val="1"/>
          <w:bCs w:val="1"/>
          <w:sz w:val="24"/>
          <w:szCs w:val="24"/>
          <w:u w:color="000000"/>
          <w:rtl w:val="0"/>
        </w:rPr>
        <w:tab/>
        <w:tab/>
      </w:r>
      <w:r>
        <w:rPr>
          <w:rFonts w:ascii="Helvetica"/>
          <w:b w:val="1"/>
          <w:bCs w:val="1"/>
          <w:sz w:val="24"/>
          <w:szCs w:val="24"/>
          <w:u w:color="000000"/>
          <w:rtl w:val="0"/>
        </w:rPr>
        <w:t>(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7.5 Outline)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/>
          <w:b w:val="1"/>
          <w:bCs w:val="1"/>
          <w:sz w:val="24"/>
          <w:szCs w:val="24"/>
          <w:u w:val="single" w:color="000000"/>
          <w:rtl w:val="0"/>
          <w:lang w:val="en-US"/>
        </w:rPr>
        <w:t>Create a Concept Map (using Inspiration Maps) that describes the different modes of photosynthesis.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Describe the following concepts: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>C3 photosynthesis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>C4 photosynthesis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>CAM photosynthesis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 xml:space="preserve">Worth 12 pts total.  4 pts for each concept.  Explain the mechanisms of each type of photosynthesis and the situations/conditions where each type of photosynthesis operates most effectively. 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